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B7" w:rsidRDefault="00524395" w:rsidP="003E7BDA">
      <w:pPr>
        <w:pStyle w:val="a3"/>
        <w:spacing w:beforeLines="50" w:line="360" w:lineRule="auto"/>
        <w:rPr>
          <w:rFonts w:ascii="仿宋" w:eastAsia="仿宋" w:hAnsi="仿宋" w:cs="仿宋"/>
          <w:b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1</w:t>
      </w:r>
      <w:r>
        <w:rPr>
          <w:rFonts w:ascii="仿宋" w:eastAsia="仿宋" w:hAnsi="仿宋" w:cs="仿宋" w:hint="eastAsia"/>
          <w:b/>
          <w:sz w:val="21"/>
          <w:szCs w:val="21"/>
        </w:rPr>
        <w:t>、基本要求</w:t>
      </w:r>
    </w:p>
    <w:p w:rsidR="002023B7" w:rsidRDefault="00156590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1.1、</w:t>
      </w:r>
      <w:r w:rsidR="00524395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投标人</w:t>
      </w:r>
      <w:r w:rsidR="003E7BDA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需对招标人提供的样本</w:t>
      </w:r>
      <w:r w:rsidR="00524395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开展核酸提取及硫化处理实验，必须严格执行以下技术指标，所有检测数据</w:t>
      </w:r>
      <w:proofErr w:type="gramStart"/>
      <w:r w:rsidR="00524395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真实可</w:t>
      </w:r>
      <w:proofErr w:type="gramEnd"/>
      <w:r w:rsidR="00524395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溯源，检测方法、仪器合</w:t>
      </w:r>
      <w:proofErr w:type="gramStart"/>
      <w:r w:rsidR="00524395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规</w:t>
      </w:r>
      <w:proofErr w:type="gramEnd"/>
      <w:r w:rsidR="00524395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有效</w:t>
      </w:r>
      <w:r w:rsidR="00991C6B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。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bookmarkStart w:id="0" w:name="OLE_LINK3"/>
      <w:bookmarkStart w:id="1" w:name="OLE_LINK4"/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1.</w:t>
      </w:r>
      <w:r w:rsidR="00156590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2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、</w:t>
      </w:r>
      <w:bookmarkEnd w:id="0"/>
      <w:bookmarkEnd w:id="1"/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DNA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纯度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采用</w:t>
      </w:r>
      <w:proofErr w:type="spellStart"/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Nanodrop</w:t>
      </w:r>
      <w:proofErr w:type="spellEnd"/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超微量分光光度计进行检测，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DNA OD260/280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比值需在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1.8-2.0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之间。在此区间内判定为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DNA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纯度合格。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1.</w:t>
      </w:r>
      <w:r w:rsidR="00156590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3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、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DNA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完整性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采用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Agilent 2100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生物分析仪检测核酸完整度，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DNA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完整性数值需＞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60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。在其范围内判定为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DNA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完整性合格。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1.</w:t>
      </w:r>
      <w:r w:rsidR="00156590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4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、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DNA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浓度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采用</w:t>
      </w:r>
      <w:proofErr w:type="spellStart"/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Qubit</w:t>
      </w:r>
      <w:proofErr w:type="spellEnd"/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荧光定量仪精准测定核酸浓度，最终核酸浓度必须＞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 xml:space="preserve">10 </w:t>
      </w:r>
      <w:proofErr w:type="spellStart"/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ng</w:t>
      </w:r>
      <w:proofErr w:type="spellEnd"/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/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μ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L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。在其范围内判定为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DNA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浓度合格。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1.</w:t>
      </w:r>
      <w:r w:rsidR="00156590"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5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、硫化转化率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样本硫化转化率需＞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99.5%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。</w:t>
      </w:r>
    </w:p>
    <w:p w:rsidR="002023B7" w:rsidRDefault="00524395">
      <w:pPr>
        <w:pStyle w:val="a3"/>
        <w:spacing w:line="360" w:lineRule="auto"/>
        <w:rPr>
          <w:rFonts w:ascii="仿宋" w:eastAsia="仿宋" w:hAnsi="仿宋" w:cs="仿宋"/>
          <w:b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2</w:t>
      </w:r>
      <w:r>
        <w:rPr>
          <w:rFonts w:ascii="仿宋" w:eastAsia="仿宋" w:hAnsi="仿宋" w:cs="仿宋" w:hint="eastAsia"/>
          <w:b/>
          <w:sz w:val="21"/>
          <w:szCs w:val="21"/>
        </w:rPr>
        <w:t>、样品</w:t>
      </w:r>
      <w:r>
        <w:rPr>
          <w:rFonts w:ascii="仿宋" w:eastAsia="仿宋" w:hAnsi="仿宋" w:cs="仿宋" w:hint="eastAsia"/>
          <w:b/>
          <w:sz w:val="21"/>
          <w:szCs w:val="21"/>
        </w:rPr>
        <w:t>质控与检测周期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2.1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、样品质控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投标人收到送检样品后，</w:t>
      </w:r>
      <w:proofErr w:type="gramStart"/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须第一时间</w:t>
      </w:r>
      <w:proofErr w:type="gramEnd"/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开展检测，同时完成样品信息登记、样本质控，形成质</w:t>
      </w:r>
      <w:proofErr w:type="gramStart"/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控资料</w:t>
      </w:r>
      <w:proofErr w:type="gramEnd"/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并留存，及时向招标人提交完整质控信息。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2.2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、检测周期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投标人须在合同签订之日起，针对招标人每日送检样本，在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2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个工作日内完成全部检测工作，同步出具核酸质</w:t>
      </w:r>
      <w:proofErr w:type="gramStart"/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控相关</w:t>
      </w:r>
      <w:proofErr w:type="gramEnd"/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资料。如遇批量样本、特殊样本，需提前与招标人沟通确认，不得无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故拖延检测周期。</w:t>
      </w:r>
    </w:p>
    <w:p w:rsidR="002023B7" w:rsidRDefault="00524395">
      <w:pPr>
        <w:pStyle w:val="a3"/>
        <w:spacing w:line="360" w:lineRule="auto"/>
        <w:rPr>
          <w:rFonts w:ascii="仿宋" w:eastAsia="仿宋" w:hAnsi="仿宋" w:cs="仿宋"/>
          <w:b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3</w:t>
      </w:r>
      <w:r>
        <w:rPr>
          <w:rFonts w:ascii="仿宋" w:eastAsia="仿宋" w:hAnsi="仿宋" w:cs="仿宋" w:hint="eastAsia"/>
          <w:b/>
          <w:sz w:val="21"/>
          <w:szCs w:val="21"/>
        </w:rPr>
        <w:t>、</w:t>
      </w:r>
      <w:r>
        <w:rPr>
          <w:rFonts w:ascii="仿宋" w:eastAsia="仿宋" w:hAnsi="仿宋" w:cs="仿宋" w:hint="eastAsia"/>
          <w:b/>
          <w:sz w:val="21"/>
          <w:szCs w:val="21"/>
        </w:rPr>
        <w:t>检测成功交付</w:t>
      </w:r>
      <w:r>
        <w:rPr>
          <w:rFonts w:ascii="仿宋" w:eastAsia="仿宋" w:hAnsi="仿宋" w:cs="仿宋" w:hint="eastAsia"/>
          <w:b/>
          <w:sz w:val="21"/>
          <w:szCs w:val="21"/>
        </w:rPr>
        <w:t>与</w:t>
      </w:r>
      <w:r>
        <w:rPr>
          <w:rFonts w:ascii="仿宋" w:eastAsia="仿宋" w:hAnsi="仿宋" w:cs="仿宋" w:hint="eastAsia"/>
          <w:b/>
          <w:sz w:val="21"/>
          <w:szCs w:val="21"/>
        </w:rPr>
        <w:t>验收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3.1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、交付方式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lastRenderedPageBreak/>
        <w:t>检测完成后，投标人将全部样本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DNA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样本、硫化后产物采用冷链快递方式，运送至招标人指定交付地点。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3.2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、验收流程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由投标人的项目专员对接招标人的项目负责人，在项目交付日完成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DNA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样本、硫化后产物的数量核对、质量验收，招标人于此日后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1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个月内提出异议，若无异议、需求视为验收合格。</w:t>
      </w:r>
    </w:p>
    <w:p w:rsidR="002023B7" w:rsidRDefault="00524395">
      <w:pPr>
        <w:pStyle w:val="a3"/>
        <w:spacing w:line="360" w:lineRule="auto"/>
        <w:rPr>
          <w:rFonts w:ascii="仿宋" w:eastAsia="仿宋" w:hAnsi="仿宋" w:cs="仿宋"/>
          <w:b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4</w:t>
      </w:r>
      <w:r>
        <w:rPr>
          <w:rFonts w:ascii="仿宋" w:eastAsia="仿宋" w:hAnsi="仿宋" w:cs="仿宋" w:hint="eastAsia"/>
          <w:b/>
          <w:sz w:val="21"/>
          <w:szCs w:val="21"/>
        </w:rPr>
        <w:t>、质量保证</w:t>
      </w:r>
      <w:r>
        <w:rPr>
          <w:rFonts w:ascii="仿宋" w:eastAsia="仿宋" w:hAnsi="仿宋" w:cs="仿宋" w:hint="eastAsia"/>
          <w:b/>
          <w:sz w:val="21"/>
          <w:szCs w:val="21"/>
        </w:rPr>
        <w:t>要求</w:t>
      </w:r>
    </w:p>
    <w:p w:rsidR="002023B7" w:rsidRDefault="00524395">
      <w:pPr>
        <w:pStyle w:val="a3"/>
        <w:spacing w:line="360" w:lineRule="auto"/>
        <w:ind w:firstLineChars="200" w:firstLine="42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投标人提供的检测服务以本技术参数为准，检测结果优于约定标准的，不得额外向招标人收取任何服务费用；检测样品未达到技术参数的，投标人需提供免费复测服务，直至样品</w:t>
      </w:r>
      <w:r>
        <w:rPr>
          <w:rFonts w:ascii="仿宋" w:eastAsia="仿宋" w:hAnsi="仿宋" w:cs="仿宋" w:hint="eastAsia"/>
          <w:sz w:val="21"/>
          <w:szCs w:val="21"/>
        </w:rPr>
        <w:t>指标全部达标。</w:t>
      </w:r>
    </w:p>
    <w:p w:rsidR="002023B7" w:rsidRDefault="00524395">
      <w:pPr>
        <w:pStyle w:val="a3"/>
        <w:spacing w:line="360" w:lineRule="auto"/>
        <w:ind w:firstLineChars="200" w:firstLine="42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投标人实施的服务期限长于招标文件规定时，出现任何质量问题（人为破坏或自然灾害等不可抗力除外），由投标人负责全免费（</w:t>
      </w:r>
      <w:proofErr w:type="gramStart"/>
      <w:r>
        <w:rPr>
          <w:rFonts w:ascii="仿宋" w:eastAsia="仿宋" w:hAnsi="仿宋" w:cs="仿宋" w:hint="eastAsia"/>
          <w:sz w:val="21"/>
          <w:szCs w:val="21"/>
        </w:rPr>
        <w:t>免全部</w:t>
      </w:r>
      <w:proofErr w:type="gramEnd"/>
      <w:r>
        <w:rPr>
          <w:rFonts w:ascii="仿宋" w:eastAsia="仿宋" w:hAnsi="仿宋" w:cs="仿宋" w:hint="eastAsia"/>
          <w:sz w:val="21"/>
          <w:szCs w:val="21"/>
        </w:rPr>
        <w:t>工时费、材料费、管理费、财务费等等）提供服务。</w:t>
      </w:r>
    </w:p>
    <w:p w:rsidR="002023B7" w:rsidRDefault="00524395">
      <w:pPr>
        <w:pStyle w:val="a3"/>
        <w:spacing w:line="360" w:lineRule="auto"/>
        <w:rPr>
          <w:rFonts w:ascii="仿宋" w:eastAsia="仿宋" w:hAnsi="仿宋" w:cs="仿宋"/>
          <w:b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5</w:t>
      </w:r>
      <w:r>
        <w:rPr>
          <w:rFonts w:ascii="仿宋" w:eastAsia="仿宋" w:hAnsi="仿宋" w:cs="仿宋" w:hint="eastAsia"/>
          <w:b/>
          <w:sz w:val="21"/>
          <w:szCs w:val="21"/>
        </w:rPr>
        <w:t>、结果报告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5.1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、实验流程资料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单轮实验完成后，投标人需向招标人提交完整实验资料，交付资料包含以下内容：详细实验操作流程、实验所用仪器、试剂、耗材清单，同步标注物料的生产厂商、规格型号。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5.2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、检测产物交付</w:t>
      </w:r>
    </w:p>
    <w:p w:rsidR="002023B7" w:rsidRDefault="00524395" w:rsidP="003E7BDA">
      <w:pPr>
        <w:spacing w:beforeLines="50" w:line="360" w:lineRule="auto"/>
        <w:ind w:firstLineChars="200" w:firstLine="420"/>
        <w:rPr>
          <w:rFonts w:ascii="仿宋" w:eastAsia="仿宋" w:hAnsi="仿宋" w:cs="仿宋"/>
          <w:kern w:val="0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单轮实验完成后，投标人需向招标人提交完整检测产物，包含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DNA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样本、硫化后产物、硫化后产物。</w:t>
      </w:r>
    </w:p>
    <w:p w:rsidR="002023B7" w:rsidRDefault="00524395">
      <w:pPr>
        <w:pStyle w:val="a3"/>
        <w:spacing w:line="360" w:lineRule="auto"/>
        <w:rPr>
          <w:rFonts w:ascii="仿宋" w:eastAsia="仿宋" w:hAnsi="仿宋" w:cs="仿宋"/>
          <w:b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6</w:t>
      </w:r>
      <w:r>
        <w:rPr>
          <w:rFonts w:ascii="仿宋" w:eastAsia="仿宋" w:hAnsi="仿宋" w:cs="仿宋" w:hint="eastAsia"/>
          <w:b/>
          <w:sz w:val="21"/>
          <w:szCs w:val="21"/>
        </w:rPr>
        <w:t>、售后服务</w:t>
      </w:r>
    </w:p>
    <w:p w:rsidR="002023B7" w:rsidRDefault="00524395">
      <w:pPr>
        <w:pStyle w:val="a3"/>
        <w:spacing w:line="360" w:lineRule="auto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6.1</w:t>
      </w:r>
      <w:r>
        <w:rPr>
          <w:rFonts w:ascii="仿宋" w:eastAsia="仿宋" w:hAnsi="仿宋" w:cs="仿宋" w:hint="eastAsia"/>
          <w:sz w:val="21"/>
          <w:szCs w:val="21"/>
        </w:rPr>
        <w:t>、样品返还</w:t>
      </w:r>
    </w:p>
    <w:p w:rsidR="002023B7" w:rsidRDefault="00524395">
      <w:pPr>
        <w:pStyle w:val="a3"/>
        <w:spacing w:line="360" w:lineRule="auto"/>
        <w:ind w:firstLineChars="200" w:firstLine="42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如检测样品仍有剩余，投标人须按照招标人要求进行返样。</w:t>
      </w:r>
    </w:p>
    <w:p w:rsidR="002023B7" w:rsidRDefault="00524395">
      <w:pPr>
        <w:pStyle w:val="a3"/>
        <w:spacing w:line="360" w:lineRule="auto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6.2</w:t>
      </w:r>
      <w:r>
        <w:rPr>
          <w:rFonts w:ascii="仿宋" w:eastAsia="仿宋" w:hAnsi="仿宋" w:cs="仿宋" w:hint="eastAsia"/>
          <w:sz w:val="21"/>
          <w:szCs w:val="21"/>
        </w:rPr>
        <w:t>、资料查验</w:t>
      </w:r>
    </w:p>
    <w:p w:rsidR="002023B7" w:rsidRDefault="00524395">
      <w:pPr>
        <w:pStyle w:val="a3"/>
        <w:spacing w:line="360" w:lineRule="auto"/>
        <w:ind w:firstLineChars="200" w:firstLine="42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投标人可根据招标人需要，提供所有实验记录的电子版以供查验。</w:t>
      </w:r>
    </w:p>
    <w:p w:rsidR="002023B7" w:rsidRDefault="00524395">
      <w:pPr>
        <w:pStyle w:val="a3"/>
        <w:spacing w:line="360" w:lineRule="auto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lastRenderedPageBreak/>
        <w:t>6.3</w:t>
      </w:r>
      <w:r>
        <w:rPr>
          <w:rFonts w:ascii="仿宋" w:eastAsia="仿宋" w:hAnsi="仿宋" w:cs="仿宋" w:hint="eastAsia"/>
          <w:sz w:val="21"/>
          <w:szCs w:val="21"/>
        </w:rPr>
        <w:t>、长期售后保障</w:t>
      </w:r>
    </w:p>
    <w:p w:rsidR="002023B7" w:rsidRDefault="00524395">
      <w:pPr>
        <w:pStyle w:val="a3"/>
        <w:spacing w:line="360" w:lineRule="auto"/>
        <w:ind w:firstLineChars="200" w:firstLine="42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质保期内出现任何质量问题（人为破坏或自然灾害等不可抗力除外），由投标人负责全免费（</w:t>
      </w:r>
      <w:proofErr w:type="gramStart"/>
      <w:r>
        <w:rPr>
          <w:rFonts w:ascii="仿宋" w:eastAsia="仿宋" w:hAnsi="仿宋" w:cs="仿宋" w:hint="eastAsia"/>
          <w:sz w:val="21"/>
          <w:szCs w:val="21"/>
        </w:rPr>
        <w:t>免全部</w:t>
      </w:r>
      <w:proofErr w:type="gramEnd"/>
      <w:r>
        <w:rPr>
          <w:rFonts w:ascii="仿宋" w:eastAsia="仿宋" w:hAnsi="仿宋" w:cs="仿宋" w:hint="eastAsia"/>
          <w:sz w:val="21"/>
          <w:szCs w:val="21"/>
        </w:rPr>
        <w:t>工时费、材料费、管理费、财务费等等）提供服务。服务期满后，投标人应及时优惠提供所需的相关服务。</w:t>
      </w:r>
    </w:p>
    <w:p w:rsidR="002023B7" w:rsidRDefault="00524395">
      <w:pPr>
        <w:pStyle w:val="a3"/>
        <w:tabs>
          <w:tab w:val="left" w:pos="426"/>
        </w:tabs>
        <w:spacing w:line="360" w:lineRule="auto"/>
        <w:rPr>
          <w:rFonts w:ascii="仿宋" w:eastAsia="仿宋" w:hAnsi="仿宋" w:cs="仿宋"/>
          <w:b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7</w:t>
      </w:r>
      <w:r>
        <w:rPr>
          <w:rFonts w:ascii="仿宋" w:eastAsia="仿宋" w:hAnsi="仿宋" w:cs="仿宋" w:hint="eastAsia"/>
          <w:b/>
          <w:sz w:val="21"/>
          <w:szCs w:val="21"/>
        </w:rPr>
        <w:t>、其他要求及说明</w:t>
      </w:r>
    </w:p>
    <w:p w:rsidR="002023B7" w:rsidRDefault="00524395">
      <w:pPr>
        <w:pStyle w:val="a3"/>
        <w:spacing w:line="360" w:lineRule="auto"/>
        <w:ind w:firstLineChars="200" w:firstLine="42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（</w:t>
      </w:r>
      <w:r>
        <w:rPr>
          <w:rFonts w:ascii="仿宋" w:eastAsia="仿宋" w:hAnsi="仿宋" w:cs="仿宋" w:hint="eastAsia"/>
          <w:sz w:val="21"/>
          <w:szCs w:val="21"/>
        </w:rPr>
        <w:t>1</w:t>
      </w:r>
      <w:r>
        <w:rPr>
          <w:rFonts w:ascii="仿宋" w:eastAsia="仿宋" w:hAnsi="仿宋" w:cs="仿宋" w:hint="eastAsia"/>
          <w:sz w:val="21"/>
          <w:szCs w:val="21"/>
        </w:rPr>
        <w:t>）样品寄送：招标人按照要求，将待检测样品寄送至投标人指定地点。如剩余样品需要返样，则由投标人将样品寄送至招标人指定地点。</w:t>
      </w:r>
    </w:p>
    <w:p w:rsidR="002023B7" w:rsidRDefault="00524395">
      <w:pPr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</w:t>
      </w:r>
      <w:r>
        <w:rPr>
          <w:rFonts w:ascii="仿宋" w:eastAsia="仿宋" w:hAnsi="仿宋" w:cs="仿宋" w:hint="eastAsia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）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DN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A</w:t>
      </w:r>
      <w:r>
        <w:rPr>
          <w:rFonts w:ascii="仿宋" w:eastAsia="仿宋" w:hAnsi="仿宋" w:cs="仿宋" w:hint="eastAsia"/>
          <w:kern w:val="0"/>
          <w:szCs w:val="21"/>
          <w:shd w:val="clear" w:color="auto" w:fill="FFFFFF"/>
        </w:rPr>
        <w:t>样本、硫化后产物</w:t>
      </w:r>
      <w:r>
        <w:rPr>
          <w:rFonts w:ascii="仿宋" w:eastAsia="仿宋" w:hAnsi="仿宋" w:cs="仿宋" w:hint="eastAsia"/>
          <w:szCs w:val="21"/>
        </w:rPr>
        <w:t>交付方式</w:t>
      </w:r>
      <w:r>
        <w:rPr>
          <w:rFonts w:ascii="仿宋" w:eastAsia="仿宋" w:hAnsi="仿宋" w:cs="仿宋" w:hint="eastAsia"/>
          <w:szCs w:val="21"/>
        </w:rPr>
        <w:t>：</w:t>
      </w:r>
      <w:r>
        <w:rPr>
          <w:rFonts w:ascii="仿宋" w:eastAsia="仿宋" w:hAnsi="仿宋" w:cs="仿宋" w:hint="eastAsia"/>
          <w:szCs w:val="21"/>
        </w:rPr>
        <w:t>通过冷链快递</w:t>
      </w:r>
      <w:r>
        <w:rPr>
          <w:rFonts w:ascii="仿宋" w:eastAsia="仿宋" w:hAnsi="仿宋" w:cs="仿宋" w:hint="eastAsia"/>
          <w:szCs w:val="21"/>
        </w:rPr>
        <w:t>交付至招</w:t>
      </w:r>
      <w:bookmarkStart w:id="2" w:name="_GoBack"/>
      <w:bookmarkEnd w:id="2"/>
      <w:r>
        <w:rPr>
          <w:rFonts w:ascii="仿宋" w:eastAsia="仿宋" w:hAnsi="仿宋" w:cs="仿宋" w:hint="eastAsia"/>
          <w:szCs w:val="21"/>
        </w:rPr>
        <w:t>标人指定方式和地点。</w:t>
      </w:r>
    </w:p>
    <w:p w:rsidR="002023B7" w:rsidRDefault="002023B7" w:rsidP="003E7BDA">
      <w:pPr>
        <w:spacing w:beforeLines="50" w:line="360" w:lineRule="auto"/>
        <w:rPr>
          <w:rFonts w:ascii="仿宋" w:eastAsia="仿宋" w:hAnsi="仿宋" w:cs="仿宋"/>
          <w:kern w:val="0"/>
          <w:szCs w:val="21"/>
          <w:shd w:val="clear" w:color="auto" w:fill="FFFFFF"/>
        </w:rPr>
      </w:pPr>
    </w:p>
    <w:p w:rsidR="002023B7" w:rsidRDefault="002023B7" w:rsidP="002023B7">
      <w:pPr>
        <w:spacing w:beforeLines="50" w:line="360" w:lineRule="auto"/>
        <w:rPr>
          <w:rFonts w:ascii="仿宋" w:eastAsia="仿宋" w:hAnsi="仿宋" w:cs="仿宋"/>
          <w:szCs w:val="21"/>
        </w:rPr>
      </w:pPr>
    </w:p>
    <w:sectPr w:rsidR="002023B7" w:rsidSect="00202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395" w:rsidRDefault="00524395" w:rsidP="003E7BDA">
      <w:r>
        <w:separator/>
      </w:r>
    </w:p>
  </w:endnote>
  <w:endnote w:type="continuationSeparator" w:id="0">
    <w:p w:rsidR="00524395" w:rsidRDefault="00524395" w:rsidP="003E7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395" w:rsidRDefault="00524395" w:rsidP="003E7BDA">
      <w:r>
        <w:separator/>
      </w:r>
    </w:p>
  </w:footnote>
  <w:footnote w:type="continuationSeparator" w:id="0">
    <w:p w:rsidR="00524395" w:rsidRDefault="00524395" w:rsidP="003E7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2023B7"/>
    <w:rsid w:val="00156590"/>
    <w:rsid w:val="002023B7"/>
    <w:rsid w:val="003E7BDA"/>
    <w:rsid w:val="00524395"/>
    <w:rsid w:val="0097197E"/>
    <w:rsid w:val="00991C6B"/>
    <w:rsid w:val="158A4799"/>
    <w:rsid w:val="36C81141"/>
    <w:rsid w:val="4C0A50B7"/>
    <w:rsid w:val="5DA5406C"/>
    <w:rsid w:val="5F117F4A"/>
    <w:rsid w:val="69900D7E"/>
    <w:rsid w:val="69D12FAB"/>
    <w:rsid w:val="6E2E594F"/>
    <w:rsid w:val="6F9B42A7"/>
    <w:rsid w:val="73A4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/>
    <w:lsdException w:name="Body Text Indent" w:semiHidden="1" w:uiPriority="99" w:unhideWhenUsed="1" w:qFormat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3B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rsid w:val="002023B7"/>
    <w:pPr>
      <w:tabs>
        <w:tab w:val="left" w:pos="567"/>
      </w:tabs>
      <w:spacing w:before="120" w:line="22" w:lineRule="atLeast"/>
    </w:pPr>
    <w:rPr>
      <w:kern w:val="0"/>
      <w:sz w:val="20"/>
    </w:rPr>
  </w:style>
  <w:style w:type="paragraph" w:styleId="a4">
    <w:name w:val="Body Text Indent"/>
    <w:basedOn w:val="a"/>
    <w:uiPriority w:val="99"/>
    <w:semiHidden/>
    <w:unhideWhenUsed/>
    <w:qFormat/>
    <w:rsid w:val="002023B7"/>
    <w:pPr>
      <w:spacing w:after="120"/>
      <w:ind w:leftChars="200" w:left="420"/>
    </w:pPr>
  </w:style>
  <w:style w:type="paragraph" w:styleId="2">
    <w:name w:val="Body Text First Indent 2"/>
    <w:basedOn w:val="a4"/>
    <w:unhideWhenUsed/>
    <w:qFormat/>
    <w:rsid w:val="002023B7"/>
    <w:pPr>
      <w:ind w:firstLineChars="200" w:firstLine="420"/>
    </w:pPr>
  </w:style>
  <w:style w:type="character" w:styleId="a5">
    <w:name w:val="Strong"/>
    <w:basedOn w:val="a0"/>
    <w:qFormat/>
    <w:rsid w:val="002023B7"/>
    <w:rPr>
      <w:b/>
    </w:rPr>
  </w:style>
  <w:style w:type="paragraph" w:styleId="a6">
    <w:name w:val="header"/>
    <w:basedOn w:val="a"/>
    <w:link w:val="Char"/>
    <w:rsid w:val="003E7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E7BDA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3E7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E7BD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王帅</cp:lastModifiedBy>
  <cp:revision>4</cp:revision>
  <dcterms:created xsi:type="dcterms:W3CDTF">2026-05-19T02:28:00Z</dcterms:created>
  <dcterms:modified xsi:type="dcterms:W3CDTF">2026-05-19T02:30:00Z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eyJoZGlkIjoiN2UwMTM1MGQ1YTQ4NWY3OTgzMTI1NzM1ODY2ZWZkYTIiLCJ1c2VySWQiOiIyNzQyNjE4NTAifQ==</vt:lpwstr>
  </property>
  <property fmtid="{D5CDD505-2E9C-101B-9397-08002B2CF9AE}" pid="4" name="ICV">
    <vt:lpwstr>A4D9DA188BD84D95A0F96980A3A49679_13</vt:lpwstr>
  </property>
</Properties>
</file>